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565" w:rsidRDefault="00CD7565" w:rsidP="00CD7565">
      <w:pPr>
        <w:spacing w:after="0" w:line="360" w:lineRule="auto"/>
        <w:jc w:val="center"/>
        <w:rPr>
          <w:b/>
          <w:sz w:val="23"/>
          <w:szCs w:val="23"/>
        </w:rPr>
      </w:pPr>
      <w:bookmarkStart w:id="0" w:name="_GoBack"/>
      <w:bookmarkEnd w:id="0"/>
    </w:p>
    <w:p w:rsidR="0098632C" w:rsidRDefault="00CD7565" w:rsidP="00CD7565">
      <w:pPr>
        <w:spacing w:after="0" w:line="360" w:lineRule="auto"/>
        <w:jc w:val="center"/>
        <w:rPr>
          <w:b/>
          <w:sz w:val="23"/>
          <w:szCs w:val="23"/>
        </w:rPr>
      </w:pPr>
      <w:r>
        <w:rPr>
          <w:b/>
          <w:sz w:val="23"/>
          <w:szCs w:val="23"/>
        </w:rPr>
        <w:t>AVRUPA BİRLİĞİ KIRSAL KALKINMA DESTEKLERİ</w:t>
      </w:r>
    </w:p>
    <w:p w:rsidR="00CD7565" w:rsidRPr="001A7E59" w:rsidRDefault="00CD7565" w:rsidP="00CD7565">
      <w:pPr>
        <w:spacing w:after="0" w:line="360" w:lineRule="auto"/>
        <w:jc w:val="center"/>
        <w:rPr>
          <w:b/>
          <w:sz w:val="23"/>
          <w:szCs w:val="23"/>
        </w:rPr>
      </w:pPr>
      <w:r>
        <w:rPr>
          <w:b/>
          <w:sz w:val="23"/>
          <w:szCs w:val="23"/>
        </w:rPr>
        <w:t>(IPARD DESTEKLERİ)</w:t>
      </w:r>
    </w:p>
    <w:p w:rsidR="00392919" w:rsidRPr="001A7E59" w:rsidRDefault="00CD7565" w:rsidP="00CD7565">
      <w:pPr>
        <w:spacing w:after="0" w:line="360" w:lineRule="auto"/>
        <w:ind w:firstLine="360"/>
        <w:jc w:val="both"/>
        <w:rPr>
          <w:sz w:val="23"/>
          <w:szCs w:val="23"/>
        </w:rPr>
      </w:pPr>
      <w:r>
        <w:rPr>
          <w:sz w:val="23"/>
          <w:szCs w:val="23"/>
        </w:rPr>
        <w:t xml:space="preserve">Ülkemiz </w:t>
      </w:r>
      <w:r w:rsidR="007C7AF0" w:rsidRPr="001A7E59">
        <w:rPr>
          <w:sz w:val="23"/>
          <w:szCs w:val="23"/>
        </w:rPr>
        <w:t>Avrupa Birliği</w:t>
      </w:r>
      <w:r w:rsidR="00E91CE8" w:rsidRPr="001A7E59">
        <w:rPr>
          <w:sz w:val="23"/>
          <w:szCs w:val="23"/>
        </w:rPr>
        <w:t>n</w:t>
      </w:r>
      <w:r>
        <w:rPr>
          <w:sz w:val="23"/>
          <w:szCs w:val="23"/>
        </w:rPr>
        <w:t xml:space="preserve">e aday ülkelerden birisi olması nedeniyle 2011 yılından beri </w:t>
      </w:r>
      <w:r w:rsidR="007C7AF0" w:rsidRPr="001A7E59">
        <w:rPr>
          <w:sz w:val="23"/>
          <w:szCs w:val="23"/>
        </w:rPr>
        <w:t>Avrupa Birliği</w:t>
      </w:r>
      <w:r w:rsidR="00B1328B" w:rsidRPr="001A7E59">
        <w:rPr>
          <w:sz w:val="23"/>
          <w:szCs w:val="23"/>
        </w:rPr>
        <w:t>'</w:t>
      </w:r>
      <w:r w:rsidR="007C7AF0" w:rsidRPr="001A7E59">
        <w:rPr>
          <w:sz w:val="23"/>
          <w:szCs w:val="23"/>
        </w:rPr>
        <w:t xml:space="preserve">nin aday ülkelere sağladığı </w:t>
      </w:r>
      <w:r w:rsidR="007C7AF0" w:rsidRPr="001A7E59">
        <w:rPr>
          <w:b/>
          <w:sz w:val="23"/>
          <w:szCs w:val="23"/>
        </w:rPr>
        <w:t>hibe nitelikli</w:t>
      </w:r>
      <w:r w:rsidR="007C7AF0" w:rsidRPr="001A7E59">
        <w:rPr>
          <w:sz w:val="23"/>
          <w:szCs w:val="23"/>
        </w:rPr>
        <w:t xml:space="preserve"> </w:t>
      </w:r>
      <w:r w:rsidR="007C7AF0" w:rsidRPr="001A7E59">
        <w:rPr>
          <w:b/>
          <w:sz w:val="23"/>
          <w:szCs w:val="23"/>
        </w:rPr>
        <w:t>mali yardımlardan</w:t>
      </w:r>
      <w:r w:rsidR="007C7AF0" w:rsidRPr="001A7E59">
        <w:rPr>
          <w:sz w:val="23"/>
          <w:szCs w:val="23"/>
        </w:rPr>
        <w:t xml:space="preserve"> faydalanma</w:t>
      </w:r>
      <w:r w:rsidR="002B5709" w:rsidRPr="001A7E59">
        <w:rPr>
          <w:sz w:val="23"/>
          <w:szCs w:val="23"/>
        </w:rPr>
        <w:t>ktadır</w:t>
      </w:r>
      <w:r w:rsidR="007C7AF0" w:rsidRPr="001A7E59">
        <w:rPr>
          <w:sz w:val="23"/>
          <w:szCs w:val="23"/>
        </w:rPr>
        <w:t>.</w:t>
      </w:r>
    </w:p>
    <w:p w:rsidR="00CD7565" w:rsidRDefault="00CD7565" w:rsidP="00CD7565">
      <w:pPr>
        <w:spacing w:after="0" w:line="360" w:lineRule="auto"/>
        <w:ind w:firstLine="360"/>
        <w:jc w:val="both"/>
        <w:rPr>
          <w:sz w:val="23"/>
          <w:szCs w:val="23"/>
        </w:rPr>
      </w:pPr>
      <w:r>
        <w:rPr>
          <w:sz w:val="23"/>
          <w:szCs w:val="23"/>
        </w:rPr>
        <w:t>Ülkemizde bu kapsamda uygulanan destek programlarından birisi de IPARD Programı olup kırsal bölgelerimizde tarım veya tarım dışı alanlarda yapılacak yatırımlara Avrupa Birliği ve Türkiye Cumhuriyetinin ortak finansmanı ile % 40-70 oranında hibe desteği sağlanmaktadır.</w:t>
      </w:r>
    </w:p>
    <w:p w:rsidR="00CD7565" w:rsidRDefault="00D1435E" w:rsidP="00CD7565">
      <w:pPr>
        <w:spacing w:after="0" w:line="360" w:lineRule="auto"/>
        <w:ind w:firstLine="360"/>
        <w:jc w:val="both"/>
        <w:rPr>
          <w:sz w:val="23"/>
          <w:szCs w:val="23"/>
        </w:rPr>
      </w:pPr>
      <w:r>
        <w:rPr>
          <w:sz w:val="23"/>
          <w:szCs w:val="23"/>
        </w:rPr>
        <w:t>Tarım ve Kırsal Kalkınmayı Destekleme Kurumu (TKDK), IPARD Programının uygulanması amacıyla 2007 yılında kurulmuş olup; 2011 yılında Avrupa Komisyonu tarafından yetkilendirilerek kırsal kalkınma Projelerini desteklemeye başlamıştır.</w:t>
      </w:r>
    </w:p>
    <w:p w:rsidR="00D1435E" w:rsidRDefault="00D1435E" w:rsidP="00D1435E">
      <w:pPr>
        <w:spacing w:after="0" w:line="360" w:lineRule="auto"/>
        <w:ind w:firstLine="360"/>
        <w:jc w:val="both"/>
        <w:rPr>
          <w:sz w:val="23"/>
          <w:szCs w:val="23"/>
        </w:rPr>
      </w:pPr>
      <w:r w:rsidRPr="005E3D91">
        <w:rPr>
          <w:sz w:val="23"/>
          <w:szCs w:val="23"/>
        </w:rPr>
        <w:t>TKDK, IPARD Programı kapsamında bugüne kadar 16 değişik se</w:t>
      </w:r>
      <w:r w:rsidR="00D41CC3">
        <w:rPr>
          <w:sz w:val="23"/>
          <w:szCs w:val="23"/>
        </w:rPr>
        <w:t>ktörde yaklaşık 15.900 proje ile sözleşme imzalamış; bu projelere 4,2 Milyar TL hibe desteği verilmiştir. B</w:t>
      </w:r>
      <w:r w:rsidRPr="005E3D91">
        <w:rPr>
          <w:sz w:val="23"/>
          <w:szCs w:val="23"/>
        </w:rPr>
        <w:t>u h</w:t>
      </w:r>
      <w:r w:rsidR="00D41CC3">
        <w:rPr>
          <w:sz w:val="23"/>
          <w:szCs w:val="23"/>
        </w:rPr>
        <w:t>ibelerle kırsal alanlarımızda 11,7</w:t>
      </w:r>
      <w:r w:rsidRPr="005E3D91">
        <w:rPr>
          <w:sz w:val="23"/>
          <w:szCs w:val="23"/>
        </w:rPr>
        <w:t xml:space="preserve"> Milyar TL tutarında yatırım yapı</w:t>
      </w:r>
      <w:r w:rsidR="00D41CC3">
        <w:rPr>
          <w:sz w:val="23"/>
          <w:szCs w:val="23"/>
        </w:rPr>
        <w:t>lması</w:t>
      </w:r>
      <w:r>
        <w:rPr>
          <w:sz w:val="23"/>
          <w:szCs w:val="23"/>
        </w:rPr>
        <w:t xml:space="preserve"> sağla</w:t>
      </w:r>
      <w:r w:rsidR="00D41CC3">
        <w:rPr>
          <w:sz w:val="23"/>
          <w:szCs w:val="23"/>
        </w:rPr>
        <w:t>n</w:t>
      </w:r>
      <w:r>
        <w:rPr>
          <w:sz w:val="23"/>
          <w:szCs w:val="23"/>
        </w:rPr>
        <w:t>mıştır.</w:t>
      </w:r>
    </w:p>
    <w:p w:rsidR="00D1435E" w:rsidRPr="008A1EC8" w:rsidRDefault="00D1435E" w:rsidP="00D1435E">
      <w:pPr>
        <w:spacing w:after="0" w:line="360" w:lineRule="auto"/>
        <w:ind w:firstLine="360"/>
        <w:jc w:val="both"/>
        <w:rPr>
          <w:bCs/>
          <w:sz w:val="23"/>
          <w:szCs w:val="23"/>
        </w:rPr>
      </w:pPr>
      <w:r w:rsidRPr="008A1EC8">
        <w:rPr>
          <w:bCs/>
          <w:sz w:val="23"/>
          <w:szCs w:val="23"/>
        </w:rPr>
        <w:t>42 ilimizde uygulanmak üzere tasarlanan IPARD Programının ana hedefleri; tarım ve gıda sektörlerinin sürdürülebilir modernizasyonuna katkı sağlamak; gıda güvenliği, çevre ve diğer standartlara ilişkin AB müktesebatının üstlenilmesini teşvik etmek ve kırsal alanların sürdürülebilir kalkınmasına destek olmaktır.</w:t>
      </w:r>
    </w:p>
    <w:p w:rsidR="00D1435E" w:rsidRDefault="00D1435E" w:rsidP="00D1435E">
      <w:pPr>
        <w:spacing w:after="0" w:line="360" w:lineRule="auto"/>
        <w:ind w:firstLine="360"/>
        <w:jc w:val="both"/>
        <w:rPr>
          <w:bCs/>
          <w:sz w:val="23"/>
          <w:szCs w:val="23"/>
        </w:rPr>
      </w:pPr>
      <w:r w:rsidRPr="008A1EC8">
        <w:rPr>
          <w:bCs/>
          <w:sz w:val="23"/>
          <w:szCs w:val="23"/>
        </w:rPr>
        <w:t xml:space="preserve">IPARD Programı, tarım ve gıda işletmelerinin modernizasyonu ve AB standartlarına ulaştırılması amacıyla ülkemizin 42 ilinde uygulanmaktadır. Bu nedenle IPARD desteklerinden faydalanılabilmesi için yatırımların bu illerden birisinde yapılması gerekmektedir. </w:t>
      </w:r>
    </w:p>
    <w:p w:rsidR="008A1EC8" w:rsidRDefault="008A1EC8" w:rsidP="008A1EC8">
      <w:pPr>
        <w:spacing w:after="0" w:line="360" w:lineRule="auto"/>
        <w:ind w:firstLine="360"/>
        <w:jc w:val="both"/>
        <w:rPr>
          <w:bCs/>
          <w:sz w:val="23"/>
          <w:szCs w:val="23"/>
        </w:rPr>
      </w:pPr>
      <w:r>
        <w:rPr>
          <w:bCs/>
          <w:sz w:val="23"/>
          <w:szCs w:val="23"/>
        </w:rPr>
        <w:t>Kırsal alanlarda yatırım yapan kadınlarımıza ve gençlerimize Tarım ve Kırsal Kalkınmayı Destekleme Kurumu tarafından pozitif ayrımcılık yapılmakta ve bu kişilerin sunacakları projelere ilave destekler verilerek ve puanlamada avantaj sağlanarak öncelik tanınmaktadır.</w:t>
      </w:r>
    </w:p>
    <w:p w:rsidR="007C6808" w:rsidRPr="001A7E59" w:rsidRDefault="008A1EC8" w:rsidP="008A1EC8">
      <w:pPr>
        <w:spacing w:after="0" w:line="360" w:lineRule="auto"/>
        <w:ind w:firstLine="360"/>
        <w:jc w:val="both"/>
        <w:rPr>
          <w:sz w:val="23"/>
          <w:szCs w:val="23"/>
        </w:rPr>
      </w:pPr>
      <w:r>
        <w:rPr>
          <w:bCs/>
          <w:sz w:val="23"/>
          <w:szCs w:val="23"/>
        </w:rPr>
        <w:t>IPARD Programından faydalanan yatırımcılara sunulan bir diğer avantaj ise sağlanan vergi muafiyetleridir. Bu çerçevede, IPARD yatırımcıları projeleri kapsamında yapacakları harcamalarda KDV ve gümrük vergisi ödememektedirler. Bu muafiyet sayes</w:t>
      </w:r>
      <w:r w:rsidR="00E931AA">
        <w:rPr>
          <w:bCs/>
          <w:sz w:val="23"/>
          <w:szCs w:val="23"/>
        </w:rPr>
        <w:t>inde IPARD projelerinin yatırım maliyetleri azalmaktadır.</w:t>
      </w:r>
      <w:r>
        <w:rPr>
          <w:bCs/>
          <w:sz w:val="23"/>
          <w:szCs w:val="23"/>
        </w:rPr>
        <w:t xml:space="preserve"> </w:t>
      </w:r>
    </w:p>
    <w:p w:rsidR="000E596B" w:rsidRPr="004E30F6" w:rsidRDefault="000E596B" w:rsidP="008A1EC8">
      <w:pPr>
        <w:spacing w:after="0" w:line="360" w:lineRule="auto"/>
        <w:ind w:firstLine="360"/>
        <w:jc w:val="both"/>
        <w:rPr>
          <w:b/>
          <w:sz w:val="23"/>
          <w:szCs w:val="23"/>
        </w:rPr>
      </w:pPr>
      <w:r w:rsidRPr="004E30F6">
        <w:rPr>
          <w:b/>
          <w:sz w:val="23"/>
          <w:szCs w:val="23"/>
        </w:rPr>
        <w:t>IPARD</w:t>
      </w:r>
      <w:r w:rsidR="008A1EC8" w:rsidRPr="004E30F6">
        <w:rPr>
          <w:b/>
          <w:sz w:val="23"/>
          <w:szCs w:val="23"/>
        </w:rPr>
        <w:t xml:space="preserve"> </w:t>
      </w:r>
      <w:r w:rsidRPr="004E30F6">
        <w:rPr>
          <w:b/>
          <w:sz w:val="23"/>
          <w:szCs w:val="23"/>
        </w:rPr>
        <w:t>Programı Kapsamında Desteklene</w:t>
      </w:r>
      <w:r w:rsidR="008A1EC8" w:rsidRPr="004E30F6">
        <w:rPr>
          <w:b/>
          <w:sz w:val="23"/>
          <w:szCs w:val="23"/>
        </w:rPr>
        <w:t xml:space="preserve">n </w:t>
      </w:r>
      <w:r w:rsidRPr="004E30F6">
        <w:rPr>
          <w:b/>
          <w:sz w:val="23"/>
          <w:szCs w:val="23"/>
        </w:rPr>
        <w:t>Sektörler:</w:t>
      </w:r>
    </w:p>
    <w:p w:rsidR="00D44310" w:rsidRDefault="008A1EC8" w:rsidP="00D44310">
      <w:pPr>
        <w:spacing w:after="0" w:line="360" w:lineRule="auto"/>
        <w:ind w:firstLine="360"/>
        <w:jc w:val="both"/>
        <w:rPr>
          <w:rFonts w:eastAsia="Calibri" w:cs="Times New Roman"/>
          <w:sz w:val="23"/>
          <w:szCs w:val="23"/>
        </w:rPr>
      </w:pPr>
      <w:r>
        <w:rPr>
          <w:rFonts w:eastAsia="Calibri" w:cs="Times New Roman"/>
          <w:sz w:val="23"/>
          <w:szCs w:val="23"/>
        </w:rPr>
        <w:t xml:space="preserve">Tarım ve Kırsal Kalkınmayı Destekleme Kurumu, </w:t>
      </w:r>
      <w:r w:rsidR="0021321F" w:rsidRPr="001A7E59">
        <w:rPr>
          <w:rFonts w:eastAsia="Calibri" w:cs="Times New Roman"/>
          <w:sz w:val="23"/>
          <w:szCs w:val="23"/>
        </w:rPr>
        <w:t xml:space="preserve"> IPARD</w:t>
      </w:r>
      <w:r w:rsidR="00D44310">
        <w:rPr>
          <w:rFonts w:eastAsia="Calibri" w:cs="Times New Roman"/>
          <w:sz w:val="23"/>
          <w:szCs w:val="23"/>
        </w:rPr>
        <w:t xml:space="preserve"> Programı kapsamında </w:t>
      </w:r>
      <w:r w:rsidR="0021321F" w:rsidRPr="001A7E59">
        <w:rPr>
          <w:rFonts w:eastAsia="Calibri" w:cs="Times New Roman"/>
          <w:sz w:val="23"/>
          <w:szCs w:val="23"/>
        </w:rPr>
        <w:t>tarım ve gıda sektörlerinin modernizasyonuna ve kırsal ekonomik faaliyetlerin çeşitlendirilmesine</w:t>
      </w:r>
      <w:r w:rsidR="00D44310">
        <w:rPr>
          <w:rFonts w:eastAsia="Calibri" w:cs="Times New Roman"/>
          <w:sz w:val="23"/>
          <w:szCs w:val="23"/>
        </w:rPr>
        <w:t xml:space="preserve"> yönelik olarak 16 farklı sektörde desteklerine devam etmektedir.</w:t>
      </w:r>
    </w:p>
    <w:p w:rsidR="00D44310" w:rsidRDefault="00D44310" w:rsidP="00D44310">
      <w:pPr>
        <w:spacing w:after="0" w:line="360" w:lineRule="auto"/>
        <w:ind w:firstLine="360"/>
        <w:jc w:val="both"/>
        <w:rPr>
          <w:rFonts w:eastAsia="Calibri" w:cs="Times New Roman"/>
          <w:sz w:val="23"/>
          <w:szCs w:val="23"/>
        </w:rPr>
      </w:pPr>
      <w:r>
        <w:rPr>
          <w:rFonts w:eastAsia="Calibri" w:cs="Times New Roman"/>
          <w:sz w:val="23"/>
          <w:szCs w:val="23"/>
        </w:rPr>
        <w:t>Bu çerçevede desteklenen sektörler ve destek miktarları şu şekildedir.</w:t>
      </w:r>
    </w:p>
    <w:p w:rsidR="00D44310" w:rsidRDefault="00D44310" w:rsidP="00D44310">
      <w:pPr>
        <w:spacing w:after="0" w:line="360" w:lineRule="auto"/>
        <w:ind w:firstLine="360"/>
        <w:jc w:val="both"/>
        <w:rPr>
          <w:rFonts w:eastAsia="Calibri" w:cs="Times New Roman"/>
          <w:sz w:val="23"/>
          <w:szCs w:val="23"/>
        </w:rPr>
      </w:pPr>
    </w:p>
    <w:p w:rsidR="005737C3" w:rsidRPr="001A7E59" w:rsidRDefault="000E596B" w:rsidP="00A05E00">
      <w:pPr>
        <w:pStyle w:val="ListeParagraf"/>
        <w:numPr>
          <w:ilvl w:val="0"/>
          <w:numId w:val="1"/>
        </w:numPr>
        <w:spacing w:after="0" w:line="360" w:lineRule="auto"/>
        <w:jc w:val="both"/>
        <w:rPr>
          <w:rFonts w:eastAsia="Calibri" w:cs="Times New Roman"/>
          <w:sz w:val="23"/>
          <w:szCs w:val="23"/>
        </w:rPr>
      </w:pPr>
      <w:r w:rsidRPr="001A7E59">
        <w:rPr>
          <w:rFonts w:eastAsia="Calibri" w:cs="Times New Roman"/>
          <w:b/>
          <w:bCs/>
          <w:sz w:val="23"/>
          <w:szCs w:val="23"/>
        </w:rPr>
        <w:t>Tarımsal İşletmelerin Fiziki Varlıklarına Yönelik Yatırımlar (</w:t>
      </w:r>
      <w:r w:rsidR="00D44310">
        <w:rPr>
          <w:rFonts w:eastAsia="Calibri" w:cs="Times New Roman"/>
          <w:b/>
          <w:bCs/>
          <w:sz w:val="23"/>
          <w:szCs w:val="23"/>
        </w:rPr>
        <w:t>5.000-</w:t>
      </w:r>
      <w:r w:rsidR="00AA6DD1">
        <w:rPr>
          <w:rFonts w:eastAsia="Calibri" w:cs="Times New Roman"/>
          <w:b/>
          <w:bCs/>
          <w:sz w:val="23"/>
          <w:szCs w:val="23"/>
        </w:rPr>
        <w:t>500</w:t>
      </w:r>
      <w:r w:rsidR="00D44310">
        <w:rPr>
          <w:rFonts w:eastAsia="Calibri" w:cs="Times New Roman"/>
          <w:b/>
          <w:bCs/>
          <w:sz w:val="23"/>
          <w:szCs w:val="23"/>
        </w:rPr>
        <w:t>.00</w:t>
      </w:r>
      <w:r w:rsidR="00A53F99">
        <w:rPr>
          <w:rFonts w:eastAsia="Calibri" w:cs="Times New Roman"/>
          <w:b/>
          <w:bCs/>
          <w:sz w:val="23"/>
          <w:szCs w:val="23"/>
        </w:rPr>
        <w:t>0 Avro arasındaki projelere  %50</w:t>
      </w:r>
      <w:r w:rsidRPr="001A7E59">
        <w:rPr>
          <w:rFonts w:eastAsia="Calibri" w:cs="Times New Roman"/>
          <w:b/>
          <w:bCs/>
          <w:sz w:val="23"/>
          <w:szCs w:val="23"/>
        </w:rPr>
        <w:t>-70</w:t>
      </w:r>
      <w:r w:rsidR="00D44310">
        <w:rPr>
          <w:rFonts w:eastAsia="Calibri" w:cs="Times New Roman"/>
          <w:b/>
          <w:bCs/>
          <w:sz w:val="23"/>
          <w:szCs w:val="23"/>
        </w:rPr>
        <w:t xml:space="preserve"> oranında hibe desteği sağlanmaktadır.)</w:t>
      </w:r>
    </w:p>
    <w:p w:rsidR="000E596B" w:rsidRPr="001A7E59" w:rsidRDefault="000E596B" w:rsidP="00A05E00">
      <w:pPr>
        <w:pStyle w:val="ListeParagraf"/>
        <w:numPr>
          <w:ilvl w:val="0"/>
          <w:numId w:val="2"/>
        </w:numPr>
        <w:spacing w:after="0" w:line="360" w:lineRule="auto"/>
        <w:jc w:val="both"/>
        <w:rPr>
          <w:rFonts w:eastAsia="Calibri" w:cs="Times New Roman"/>
          <w:sz w:val="23"/>
          <w:szCs w:val="23"/>
        </w:rPr>
      </w:pPr>
      <w:r w:rsidRPr="001A7E59">
        <w:rPr>
          <w:rFonts w:eastAsia="Calibri" w:cs="Times New Roman"/>
          <w:bCs/>
          <w:sz w:val="23"/>
          <w:szCs w:val="23"/>
        </w:rPr>
        <w:t>Süt Üreten İşletmelere Yönelik Yatırımlar</w:t>
      </w:r>
    </w:p>
    <w:p w:rsidR="000E596B" w:rsidRPr="001A7E59" w:rsidRDefault="000E596B" w:rsidP="00A05E00">
      <w:pPr>
        <w:pStyle w:val="ListeParagraf"/>
        <w:numPr>
          <w:ilvl w:val="0"/>
          <w:numId w:val="2"/>
        </w:numPr>
        <w:spacing w:after="0" w:line="360" w:lineRule="auto"/>
        <w:jc w:val="both"/>
        <w:rPr>
          <w:rFonts w:eastAsia="Calibri" w:cs="Times New Roman"/>
          <w:bCs/>
          <w:sz w:val="23"/>
          <w:szCs w:val="23"/>
        </w:rPr>
      </w:pPr>
      <w:r w:rsidRPr="001A7E59">
        <w:rPr>
          <w:rFonts w:eastAsia="Calibri" w:cs="Times New Roman"/>
          <w:bCs/>
          <w:sz w:val="23"/>
          <w:szCs w:val="23"/>
        </w:rPr>
        <w:t>Et Üreten İşletmelere yönelik Yatırımlar</w:t>
      </w:r>
    </w:p>
    <w:p w:rsidR="000E596B" w:rsidRPr="001A7E59" w:rsidRDefault="000E596B" w:rsidP="00A05E00">
      <w:pPr>
        <w:pStyle w:val="ListeParagraf"/>
        <w:numPr>
          <w:ilvl w:val="0"/>
          <w:numId w:val="2"/>
        </w:numPr>
        <w:spacing w:after="0" w:line="360" w:lineRule="auto"/>
        <w:jc w:val="both"/>
        <w:rPr>
          <w:rFonts w:eastAsia="Calibri" w:cs="Times New Roman"/>
          <w:bCs/>
          <w:sz w:val="23"/>
          <w:szCs w:val="23"/>
        </w:rPr>
      </w:pPr>
      <w:r w:rsidRPr="001A7E59">
        <w:rPr>
          <w:rFonts w:eastAsia="Calibri" w:cs="Times New Roman"/>
          <w:bCs/>
          <w:sz w:val="23"/>
          <w:szCs w:val="23"/>
        </w:rPr>
        <w:t>Yumurta Üreten İşletmelere Yönelik Yatırımlar</w:t>
      </w:r>
    </w:p>
    <w:p w:rsidR="000E596B" w:rsidRPr="001A7E59" w:rsidRDefault="000E596B" w:rsidP="00A05E00">
      <w:pPr>
        <w:pStyle w:val="ListeParagraf"/>
        <w:numPr>
          <w:ilvl w:val="0"/>
          <w:numId w:val="1"/>
        </w:numPr>
        <w:spacing w:after="0" w:line="360" w:lineRule="auto"/>
        <w:jc w:val="both"/>
        <w:rPr>
          <w:rFonts w:eastAsia="Calibri" w:cs="Times New Roman"/>
          <w:b/>
          <w:bCs/>
          <w:sz w:val="23"/>
          <w:szCs w:val="23"/>
        </w:rPr>
      </w:pPr>
      <w:r w:rsidRPr="001A7E59">
        <w:rPr>
          <w:rFonts w:eastAsia="Calibri" w:cs="Times New Roman"/>
          <w:b/>
          <w:bCs/>
          <w:sz w:val="23"/>
          <w:szCs w:val="23"/>
        </w:rPr>
        <w:t>Tarım ve Balıkçılık Ürünlerinin İşlenmesi ve Pazarlanması (</w:t>
      </w:r>
      <w:r w:rsidR="00D44310">
        <w:rPr>
          <w:rFonts w:eastAsia="Calibri" w:cs="Times New Roman"/>
          <w:b/>
          <w:bCs/>
          <w:sz w:val="23"/>
          <w:szCs w:val="23"/>
        </w:rPr>
        <w:t xml:space="preserve">30.000-3.000.000 Avro arasındaki projelere </w:t>
      </w:r>
      <w:r w:rsidRPr="001A7E59">
        <w:rPr>
          <w:rFonts w:eastAsia="Calibri" w:cs="Times New Roman"/>
          <w:b/>
          <w:bCs/>
          <w:sz w:val="23"/>
          <w:szCs w:val="23"/>
        </w:rPr>
        <w:t xml:space="preserve">% </w:t>
      </w:r>
      <w:r w:rsidR="00D44310">
        <w:rPr>
          <w:rFonts w:eastAsia="Calibri" w:cs="Times New Roman"/>
          <w:b/>
          <w:bCs/>
          <w:sz w:val="23"/>
          <w:szCs w:val="23"/>
        </w:rPr>
        <w:t>40-5</w:t>
      </w:r>
      <w:r w:rsidRPr="001A7E59">
        <w:rPr>
          <w:rFonts w:eastAsia="Calibri" w:cs="Times New Roman"/>
          <w:b/>
          <w:bCs/>
          <w:sz w:val="23"/>
          <w:szCs w:val="23"/>
        </w:rPr>
        <w:t>0</w:t>
      </w:r>
      <w:r w:rsidR="00D44310">
        <w:rPr>
          <w:rFonts w:eastAsia="Calibri" w:cs="Times New Roman"/>
          <w:b/>
          <w:bCs/>
          <w:sz w:val="23"/>
          <w:szCs w:val="23"/>
        </w:rPr>
        <w:t xml:space="preserve"> oranında hibe desteği sağlanmaktadır.</w:t>
      </w:r>
      <w:r w:rsidRPr="001A7E59">
        <w:rPr>
          <w:rFonts w:eastAsia="Calibri" w:cs="Times New Roman"/>
          <w:b/>
          <w:bCs/>
          <w:sz w:val="23"/>
          <w:szCs w:val="23"/>
        </w:rPr>
        <w:t>)</w:t>
      </w:r>
    </w:p>
    <w:p w:rsidR="000E596B" w:rsidRPr="001A7E59" w:rsidRDefault="000E596B" w:rsidP="00A05E00">
      <w:pPr>
        <w:pStyle w:val="ListeParagraf"/>
        <w:numPr>
          <w:ilvl w:val="0"/>
          <w:numId w:val="3"/>
        </w:numPr>
        <w:spacing w:after="0" w:line="360" w:lineRule="auto"/>
        <w:jc w:val="both"/>
        <w:rPr>
          <w:rFonts w:eastAsia="Calibri" w:cs="Times New Roman"/>
          <w:bCs/>
          <w:sz w:val="23"/>
          <w:szCs w:val="23"/>
        </w:rPr>
      </w:pPr>
      <w:r w:rsidRPr="001A7E59">
        <w:rPr>
          <w:rFonts w:eastAsia="Calibri" w:cs="Times New Roman"/>
          <w:bCs/>
          <w:sz w:val="23"/>
          <w:szCs w:val="23"/>
        </w:rPr>
        <w:t>Et ve Et Ürünlerinin İşlenmesi ve Pazarlanması</w:t>
      </w:r>
    </w:p>
    <w:p w:rsidR="000E596B" w:rsidRPr="001A7E59" w:rsidRDefault="000E596B" w:rsidP="00A05E00">
      <w:pPr>
        <w:pStyle w:val="ListeParagraf"/>
        <w:numPr>
          <w:ilvl w:val="0"/>
          <w:numId w:val="3"/>
        </w:numPr>
        <w:spacing w:after="0" w:line="360" w:lineRule="auto"/>
        <w:jc w:val="both"/>
        <w:rPr>
          <w:rFonts w:eastAsia="Calibri" w:cs="Times New Roman"/>
          <w:bCs/>
          <w:sz w:val="23"/>
          <w:szCs w:val="23"/>
        </w:rPr>
      </w:pPr>
      <w:r w:rsidRPr="001A7E59">
        <w:rPr>
          <w:sz w:val="23"/>
          <w:szCs w:val="23"/>
        </w:rPr>
        <w:t>Süt ve Süt Ürünlerinin İşlenmesi ve Pazarlanması</w:t>
      </w:r>
    </w:p>
    <w:p w:rsidR="000E596B" w:rsidRPr="001A7E59" w:rsidRDefault="000E596B" w:rsidP="00A05E00">
      <w:pPr>
        <w:pStyle w:val="ListeParagraf"/>
        <w:numPr>
          <w:ilvl w:val="0"/>
          <w:numId w:val="3"/>
        </w:numPr>
        <w:spacing w:after="0" w:line="360" w:lineRule="auto"/>
        <w:jc w:val="both"/>
        <w:rPr>
          <w:rFonts w:eastAsia="Calibri" w:cs="Times New Roman"/>
          <w:bCs/>
          <w:sz w:val="23"/>
          <w:szCs w:val="23"/>
        </w:rPr>
      </w:pPr>
      <w:r w:rsidRPr="001A7E59">
        <w:rPr>
          <w:sz w:val="23"/>
          <w:szCs w:val="23"/>
        </w:rPr>
        <w:t>Meyve ve Sebzelerin İşlenmesi ve Pazarlanması</w:t>
      </w:r>
    </w:p>
    <w:p w:rsidR="000E596B" w:rsidRPr="001A7E59" w:rsidRDefault="000E596B" w:rsidP="00A05E00">
      <w:pPr>
        <w:pStyle w:val="ListeParagraf"/>
        <w:numPr>
          <w:ilvl w:val="0"/>
          <w:numId w:val="3"/>
        </w:numPr>
        <w:spacing w:after="0" w:line="360" w:lineRule="auto"/>
        <w:jc w:val="both"/>
        <w:rPr>
          <w:rFonts w:eastAsia="Calibri" w:cs="Times New Roman"/>
          <w:bCs/>
          <w:sz w:val="23"/>
          <w:szCs w:val="23"/>
        </w:rPr>
      </w:pPr>
      <w:r w:rsidRPr="001A7E59">
        <w:rPr>
          <w:sz w:val="23"/>
          <w:szCs w:val="23"/>
        </w:rPr>
        <w:t>Su Ürünlerinin İşlenmesi ve Pazarlanması</w:t>
      </w:r>
    </w:p>
    <w:p w:rsidR="00234B09" w:rsidRPr="001A7E59" w:rsidRDefault="00234B09" w:rsidP="00A05E00">
      <w:pPr>
        <w:pStyle w:val="ListeParagraf"/>
        <w:numPr>
          <w:ilvl w:val="0"/>
          <w:numId w:val="1"/>
        </w:numPr>
        <w:spacing w:after="0" w:line="360" w:lineRule="auto"/>
        <w:jc w:val="both"/>
        <w:rPr>
          <w:rFonts w:eastAsia="Calibri" w:cs="Times New Roman"/>
          <w:b/>
          <w:bCs/>
          <w:sz w:val="23"/>
          <w:szCs w:val="23"/>
        </w:rPr>
      </w:pPr>
      <w:r w:rsidRPr="001A7E59">
        <w:rPr>
          <w:rFonts w:eastAsia="Calibri" w:cs="Times New Roman"/>
          <w:b/>
          <w:bCs/>
          <w:sz w:val="23"/>
          <w:szCs w:val="23"/>
        </w:rPr>
        <w:t>Çiftlik Faaliyetlerinin Çeşitlendirilmesi ve İş Geliştirme (</w:t>
      </w:r>
      <w:r w:rsidR="00D41CC3">
        <w:rPr>
          <w:rFonts w:eastAsia="Calibri" w:cs="Times New Roman"/>
          <w:b/>
          <w:bCs/>
          <w:sz w:val="23"/>
          <w:szCs w:val="23"/>
        </w:rPr>
        <w:t>5.000-</w:t>
      </w:r>
      <w:r w:rsidR="00D44310">
        <w:rPr>
          <w:rFonts w:eastAsia="Calibri" w:cs="Times New Roman"/>
          <w:b/>
          <w:bCs/>
          <w:sz w:val="23"/>
          <w:szCs w:val="23"/>
        </w:rPr>
        <w:t>500.000</w:t>
      </w:r>
      <w:r w:rsidR="00D41CC3">
        <w:rPr>
          <w:rFonts w:eastAsia="Calibri" w:cs="Times New Roman"/>
          <w:b/>
          <w:bCs/>
          <w:sz w:val="23"/>
          <w:szCs w:val="23"/>
        </w:rPr>
        <w:t xml:space="preserve"> Avro</w:t>
      </w:r>
      <w:r w:rsidR="00D44310">
        <w:rPr>
          <w:rFonts w:eastAsia="Calibri" w:cs="Times New Roman"/>
          <w:b/>
          <w:bCs/>
          <w:sz w:val="23"/>
          <w:szCs w:val="23"/>
        </w:rPr>
        <w:t xml:space="preserve"> arasındaki projelere % 55-65 oranında hibe desteği sağlanmaktadır.) </w:t>
      </w:r>
    </w:p>
    <w:p w:rsidR="00234B09" w:rsidRPr="001A7E59" w:rsidRDefault="00234B09" w:rsidP="00A05E00">
      <w:pPr>
        <w:pStyle w:val="ListeParagraf"/>
        <w:numPr>
          <w:ilvl w:val="0"/>
          <w:numId w:val="4"/>
        </w:numPr>
        <w:spacing w:after="0" w:line="360" w:lineRule="auto"/>
        <w:jc w:val="both"/>
        <w:rPr>
          <w:rFonts w:eastAsia="Calibri" w:cs="Times New Roman"/>
          <w:bCs/>
          <w:sz w:val="23"/>
          <w:szCs w:val="23"/>
        </w:rPr>
      </w:pPr>
      <w:r w:rsidRPr="001A7E59">
        <w:rPr>
          <w:rFonts w:eastAsia="Calibri" w:cs="Times New Roman"/>
          <w:bCs/>
          <w:sz w:val="23"/>
          <w:szCs w:val="23"/>
        </w:rPr>
        <w:t>Bitkisel Üretimin Çeşitlendiri</w:t>
      </w:r>
      <w:r w:rsidR="00D41CC3">
        <w:rPr>
          <w:rFonts w:eastAsia="Calibri" w:cs="Times New Roman"/>
          <w:bCs/>
          <w:sz w:val="23"/>
          <w:szCs w:val="23"/>
        </w:rPr>
        <w:t>lmesi, İşlenmesi ve Paketlenmesi</w:t>
      </w:r>
    </w:p>
    <w:p w:rsidR="00234B09" w:rsidRPr="001A7E59" w:rsidRDefault="00234B09" w:rsidP="00A05E00">
      <w:pPr>
        <w:pStyle w:val="ListeParagraf"/>
        <w:numPr>
          <w:ilvl w:val="0"/>
          <w:numId w:val="4"/>
        </w:numPr>
        <w:spacing w:after="0" w:line="360" w:lineRule="auto"/>
        <w:jc w:val="both"/>
        <w:rPr>
          <w:rFonts w:eastAsia="Calibri" w:cs="Times New Roman"/>
          <w:bCs/>
          <w:sz w:val="23"/>
          <w:szCs w:val="23"/>
        </w:rPr>
      </w:pPr>
      <w:r w:rsidRPr="001A7E59">
        <w:rPr>
          <w:rFonts w:eastAsia="Calibri" w:cs="Times New Roman"/>
          <w:bCs/>
          <w:sz w:val="23"/>
          <w:szCs w:val="23"/>
        </w:rPr>
        <w:t>Arıcılık ve Arı Ürünlerinin Ür</w:t>
      </w:r>
      <w:r w:rsidR="00D41CC3">
        <w:rPr>
          <w:rFonts w:eastAsia="Calibri" w:cs="Times New Roman"/>
          <w:bCs/>
          <w:sz w:val="23"/>
          <w:szCs w:val="23"/>
        </w:rPr>
        <w:t>etimi, İşlenmesi ve Paketlenmesi</w:t>
      </w:r>
    </w:p>
    <w:p w:rsidR="00234B09" w:rsidRPr="001A7E59" w:rsidRDefault="00234B09" w:rsidP="00A05E00">
      <w:pPr>
        <w:pStyle w:val="ListeParagraf"/>
        <w:numPr>
          <w:ilvl w:val="0"/>
          <w:numId w:val="4"/>
        </w:numPr>
        <w:spacing w:after="0" w:line="360" w:lineRule="auto"/>
        <w:jc w:val="both"/>
        <w:rPr>
          <w:rFonts w:eastAsia="Calibri" w:cs="Times New Roman"/>
          <w:bCs/>
          <w:sz w:val="23"/>
          <w:szCs w:val="23"/>
        </w:rPr>
      </w:pPr>
      <w:r w:rsidRPr="001A7E59">
        <w:rPr>
          <w:rFonts w:eastAsia="Calibri" w:cs="Times New Roman"/>
          <w:bCs/>
          <w:sz w:val="23"/>
          <w:szCs w:val="23"/>
        </w:rPr>
        <w:t>Zanaatkarlık ve Yöresel Ürün İşletmeleri</w:t>
      </w:r>
    </w:p>
    <w:p w:rsidR="00234B09" w:rsidRPr="001A7E59" w:rsidRDefault="00234B09" w:rsidP="00A05E00">
      <w:pPr>
        <w:pStyle w:val="ListeParagraf"/>
        <w:numPr>
          <w:ilvl w:val="0"/>
          <w:numId w:val="4"/>
        </w:numPr>
        <w:spacing w:after="0" w:line="360" w:lineRule="auto"/>
        <w:jc w:val="both"/>
        <w:rPr>
          <w:rFonts w:eastAsia="Calibri" w:cs="Times New Roman"/>
          <w:bCs/>
          <w:sz w:val="23"/>
          <w:szCs w:val="23"/>
        </w:rPr>
      </w:pPr>
      <w:r w:rsidRPr="001A7E59">
        <w:rPr>
          <w:rFonts w:eastAsia="Calibri" w:cs="Times New Roman"/>
          <w:bCs/>
          <w:sz w:val="23"/>
          <w:szCs w:val="23"/>
        </w:rPr>
        <w:t>Kırsal Turizm ve Rekreasyon Faaliyetleri</w:t>
      </w:r>
    </w:p>
    <w:p w:rsidR="00234B09" w:rsidRPr="001A7E59" w:rsidRDefault="00234B09" w:rsidP="00A05E00">
      <w:pPr>
        <w:pStyle w:val="ListeParagraf"/>
        <w:numPr>
          <w:ilvl w:val="0"/>
          <w:numId w:val="4"/>
        </w:numPr>
        <w:spacing w:after="0" w:line="360" w:lineRule="auto"/>
        <w:jc w:val="both"/>
        <w:rPr>
          <w:rFonts w:eastAsia="Calibri" w:cs="Times New Roman"/>
          <w:bCs/>
          <w:sz w:val="23"/>
          <w:szCs w:val="23"/>
        </w:rPr>
      </w:pPr>
      <w:r w:rsidRPr="001A7E59">
        <w:rPr>
          <w:rFonts w:eastAsia="Calibri" w:cs="Times New Roman"/>
          <w:bCs/>
          <w:sz w:val="23"/>
          <w:szCs w:val="23"/>
        </w:rPr>
        <w:t>Kültür Balıkçılığı</w:t>
      </w:r>
    </w:p>
    <w:p w:rsidR="00234B09" w:rsidRPr="001A7E59" w:rsidRDefault="00234B09" w:rsidP="00A05E00">
      <w:pPr>
        <w:pStyle w:val="ListeParagraf"/>
        <w:numPr>
          <w:ilvl w:val="0"/>
          <w:numId w:val="4"/>
        </w:numPr>
        <w:spacing w:after="0" w:line="360" w:lineRule="auto"/>
        <w:jc w:val="both"/>
        <w:rPr>
          <w:rFonts w:eastAsia="Calibri" w:cs="Times New Roman"/>
          <w:bCs/>
          <w:sz w:val="23"/>
          <w:szCs w:val="23"/>
        </w:rPr>
      </w:pPr>
      <w:r w:rsidRPr="001A7E59">
        <w:rPr>
          <w:rFonts w:eastAsia="Calibri" w:cs="Times New Roman"/>
          <w:bCs/>
          <w:sz w:val="23"/>
          <w:szCs w:val="23"/>
        </w:rPr>
        <w:t xml:space="preserve">Makine Parkları </w:t>
      </w:r>
    </w:p>
    <w:p w:rsidR="00234B09" w:rsidRPr="001A7E59" w:rsidRDefault="00234B09" w:rsidP="00A05E00">
      <w:pPr>
        <w:pStyle w:val="ListeParagraf"/>
        <w:numPr>
          <w:ilvl w:val="0"/>
          <w:numId w:val="4"/>
        </w:numPr>
        <w:spacing w:after="0" w:line="360" w:lineRule="auto"/>
        <w:jc w:val="both"/>
        <w:rPr>
          <w:rFonts w:eastAsia="Calibri" w:cs="Times New Roman"/>
          <w:bCs/>
          <w:sz w:val="23"/>
          <w:szCs w:val="23"/>
        </w:rPr>
      </w:pPr>
      <w:r w:rsidRPr="001A7E59">
        <w:rPr>
          <w:rFonts w:eastAsia="Calibri" w:cs="Times New Roman"/>
          <w:bCs/>
          <w:sz w:val="23"/>
          <w:szCs w:val="23"/>
        </w:rPr>
        <w:t>Yenilenebilir Enerji Tesisleri</w:t>
      </w:r>
    </w:p>
    <w:p w:rsidR="00E931AA" w:rsidRPr="005639DB" w:rsidRDefault="00D44310" w:rsidP="005639DB">
      <w:pPr>
        <w:spacing w:after="0" w:line="360" w:lineRule="auto"/>
        <w:ind w:firstLine="360"/>
        <w:jc w:val="both"/>
        <w:rPr>
          <w:rFonts w:eastAsia="Calibri" w:cs="Times New Roman"/>
          <w:b/>
          <w:sz w:val="23"/>
          <w:szCs w:val="23"/>
          <w:u w:val="single"/>
        </w:rPr>
      </w:pPr>
      <w:r w:rsidRPr="005639DB">
        <w:rPr>
          <w:rFonts w:eastAsia="Calibri" w:cs="Times New Roman"/>
          <w:b/>
          <w:sz w:val="23"/>
          <w:szCs w:val="23"/>
          <w:u w:val="single"/>
        </w:rPr>
        <w:t>Tarım ve Kırsal Kalkınmayı Destekleme Kurumu</w:t>
      </w:r>
      <w:r w:rsidR="00E931AA" w:rsidRPr="005639DB">
        <w:rPr>
          <w:rFonts w:eastAsia="Calibri" w:cs="Times New Roman"/>
          <w:b/>
          <w:sz w:val="23"/>
          <w:szCs w:val="23"/>
          <w:u w:val="single"/>
        </w:rPr>
        <w:t xml:space="preserve"> </w:t>
      </w:r>
      <w:r w:rsidR="00A42522">
        <w:rPr>
          <w:rFonts w:eastAsia="Calibri" w:cs="Times New Roman"/>
          <w:b/>
          <w:sz w:val="23"/>
          <w:szCs w:val="23"/>
          <w:u w:val="single"/>
        </w:rPr>
        <w:t>11</w:t>
      </w:r>
      <w:r w:rsidR="005639DB" w:rsidRPr="005639DB">
        <w:rPr>
          <w:rFonts w:eastAsia="Calibri" w:cs="Times New Roman"/>
          <w:b/>
          <w:sz w:val="23"/>
          <w:szCs w:val="23"/>
          <w:u w:val="single"/>
        </w:rPr>
        <w:t xml:space="preserve"> Mayıs </w:t>
      </w:r>
      <w:r w:rsidR="00A42522">
        <w:rPr>
          <w:rFonts w:eastAsia="Calibri" w:cs="Times New Roman"/>
          <w:b/>
          <w:sz w:val="23"/>
          <w:szCs w:val="23"/>
          <w:u w:val="single"/>
        </w:rPr>
        <w:t>2020</w:t>
      </w:r>
      <w:r w:rsidR="00E931AA" w:rsidRPr="005639DB">
        <w:rPr>
          <w:rFonts w:eastAsia="Calibri" w:cs="Times New Roman"/>
          <w:b/>
          <w:sz w:val="23"/>
          <w:szCs w:val="23"/>
          <w:u w:val="single"/>
        </w:rPr>
        <w:t xml:space="preserve"> tarihi itibariyle;</w:t>
      </w:r>
    </w:p>
    <w:p w:rsidR="00A42522" w:rsidRPr="00A42522" w:rsidRDefault="00A42522" w:rsidP="005639DB">
      <w:pPr>
        <w:pStyle w:val="ListeParagraf"/>
        <w:numPr>
          <w:ilvl w:val="0"/>
          <w:numId w:val="5"/>
        </w:numPr>
        <w:spacing w:after="0" w:line="360" w:lineRule="auto"/>
        <w:jc w:val="both"/>
        <w:rPr>
          <w:rFonts w:eastAsia="Calibri" w:cs="Times New Roman"/>
          <w:bCs/>
          <w:sz w:val="23"/>
          <w:szCs w:val="23"/>
        </w:rPr>
      </w:pPr>
      <w:r w:rsidRPr="00A42522">
        <w:rPr>
          <w:rFonts w:eastAsia="Calibri" w:cs="Times New Roman"/>
          <w:bCs/>
          <w:sz w:val="23"/>
          <w:szCs w:val="23"/>
        </w:rPr>
        <w:t>Tarımsal İşletmelerin Fiziki Varlıklarına Yönelik Yatırımlar ve</w:t>
      </w:r>
    </w:p>
    <w:p w:rsidR="00295379" w:rsidRPr="005639DB" w:rsidRDefault="005639DB" w:rsidP="005639DB">
      <w:pPr>
        <w:pStyle w:val="ListeParagraf"/>
        <w:numPr>
          <w:ilvl w:val="0"/>
          <w:numId w:val="5"/>
        </w:numPr>
        <w:spacing w:after="0" w:line="360" w:lineRule="auto"/>
        <w:jc w:val="both"/>
        <w:rPr>
          <w:rFonts w:eastAsia="Calibri" w:cs="Times New Roman"/>
          <w:bCs/>
          <w:sz w:val="23"/>
          <w:szCs w:val="23"/>
        </w:rPr>
      </w:pPr>
      <w:r w:rsidRPr="005639DB">
        <w:rPr>
          <w:rFonts w:eastAsia="Calibri" w:cs="Times New Roman"/>
          <w:bCs/>
          <w:sz w:val="23"/>
          <w:szCs w:val="23"/>
        </w:rPr>
        <w:t>Çiftlik Faaliyetlerinin Çeşitlendirilmesi ve İş Geliştirme</w:t>
      </w:r>
      <w:r>
        <w:rPr>
          <w:rFonts w:eastAsia="Calibri" w:cs="Times New Roman"/>
          <w:bCs/>
          <w:sz w:val="23"/>
          <w:szCs w:val="23"/>
        </w:rPr>
        <w:t xml:space="preserve"> </w:t>
      </w:r>
      <w:r w:rsidR="00A42522">
        <w:rPr>
          <w:rFonts w:eastAsia="Calibri" w:cs="Times New Roman"/>
          <w:bCs/>
          <w:sz w:val="23"/>
          <w:szCs w:val="23"/>
        </w:rPr>
        <w:t>sektörlerinden</w:t>
      </w:r>
      <w:r w:rsidR="00D41CC3">
        <w:rPr>
          <w:rFonts w:eastAsia="Calibri" w:cs="Times New Roman"/>
          <w:bCs/>
          <w:sz w:val="23"/>
          <w:szCs w:val="23"/>
        </w:rPr>
        <w:t xml:space="preserve"> </w:t>
      </w:r>
      <w:r w:rsidR="00D41CC3" w:rsidRPr="00D41CC3">
        <w:rPr>
          <w:rFonts w:eastAsia="Calibri" w:cs="Times New Roman"/>
          <w:b/>
          <w:bCs/>
          <w:sz w:val="23"/>
          <w:szCs w:val="23"/>
        </w:rPr>
        <w:t>158 Milyon Avro</w:t>
      </w:r>
      <w:r w:rsidR="00D41CC3">
        <w:rPr>
          <w:rFonts w:eastAsia="Calibri" w:cs="Times New Roman"/>
          <w:bCs/>
          <w:sz w:val="23"/>
          <w:szCs w:val="23"/>
        </w:rPr>
        <w:t xml:space="preserve"> hibe bütçesiyle</w:t>
      </w:r>
      <w:r w:rsidR="00A42522">
        <w:rPr>
          <w:rFonts w:eastAsia="Calibri" w:cs="Times New Roman"/>
          <w:bCs/>
          <w:sz w:val="23"/>
          <w:szCs w:val="23"/>
        </w:rPr>
        <w:t xml:space="preserve"> </w:t>
      </w:r>
      <w:r w:rsidR="00D41CC3">
        <w:rPr>
          <w:rFonts w:eastAsia="Calibri" w:cs="Times New Roman"/>
          <w:bCs/>
          <w:sz w:val="23"/>
          <w:szCs w:val="23"/>
        </w:rPr>
        <w:t>başvuru</w:t>
      </w:r>
      <w:r w:rsidR="00E931AA" w:rsidRPr="005639DB">
        <w:rPr>
          <w:rFonts w:eastAsia="Calibri" w:cs="Times New Roman"/>
          <w:bCs/>
          <w:sz w:val="23"/>
          <w:szCs w:val="23"/>
        </w:rPr>
        <w:t xml:space="preserve"> çağrısına çıkmış bulunmaktadır.</w:t>
      </w:r>
    </w:p>
    <w:p w:rsidR="00A42522" w:rsidRDefault="00A42522" w:rsidP="00A42522">
      <w:pPr>
        <w:pStyle w:val="ListeParagraf"/>
        <w:numPr>
          <w:ilvl w:val="0"/>
          <w:numId w:val="5"/>
        </w:numPr>
        <w:spacing w:after="0" w:line="360" w:lineRule="auto"/>
        <w:jc w:val="both"/>
        <w:rPr>
          <w:rFonts w:eastAsia="Calibri" w:cs="Times New Roman"/>
          <w:bCs/>
          <w:sz w:val="23"/>
          <w:szCs w:val="23"/>
        </w:rPr>
      </w:pPr>
      <w:r w:rsidRPr="00A42522">
        <w:rPr>
          <w:rFonts w:eastAsia="Calibri" w:cs="Times New Roman"/>
          <w:bCs/>
          <w:sz w:val="23"/>
          <w:szCs w:val="23"/>
        </w:rPr>
        <w:t>Tarımsal İşletmelerin Fiziki Varlıklarına Yönelik Yatırımlar</w:t>
      </w:r>
      <w:r>
        <w:rPr>
          <w:rFonts w:eastAsia="Calibri" w:cs="Times New Roman"/>
          <w:bCs/>
          <w:sz w:val="23"/>
          <w:szCs w:val="23"/>
        </w:rPr>
        <w:t xml:space="preserve"> sektörüne </w:t>
      </w:r>
      <w:r w:rsidR="004E30F6" w:rsidRPr="00A42522">
        <w:rPr>
          <w:rFonts w:eastAsia="Calibri" w:cs="Times New Roman"/>
          <w:bCs/>
          <w:sz w:val="23"/>
          <w:szCs w:val="23"/>
        </w:rPr>
        <w:t xml:space="preserve">başvurmak isteyen yatırımcılar, hazırlayacakları başvuru dosyası ile </w:t>
      </w:r>
      <w:r>
        <w:rPr>
          <w:rFonts w:eastAsia="Calibri" w:cs="Times New Roman"/>
          <w:b/>
          <w:sz w:val="23"/>
          <w:szCs w:val="23"/>
          <w:u w:val="single"/>
        </w:rPr>
        <w:t>01</w:t>
      </w:r>
      <w:r w:rsidR="004E30F6" w:rsidRPr="00A42522">
        <w:rPr>
          <w:rFonts w:eastAsia="Calibri" w:cs="Times New Roman"/>
          <w:b/>
          <w:sz w:val="23"/>
          <w:szCs w:val="23"/>
          <w:u w:val="single"/>
        </w:rPr>
        <w:t>-</w:t>
      </w:r>
      <w:r w:rsidR="00D41CC3">
        <w:rPr>
          <w:rFonts w:eastAsia="Calibri" w:cs="Times New Roman"/>
          <w:b/>
          <w:sz w:val="23"/>
          <w:szCs w:val="23"/>
          <w:u w:val="single"/>
        </w:rPr>
        <w:t>30</w:t>
      </w:r>
      <w:r w:rsidR="004E30F6" w:rsidRPr="00A42522">
        <w:rPr>
          <w:rFonts w:eastAsia="Calibri" w:cs="Times New Roman"/>
          <w:b/>
          <w:sz w:val="23"/>
          <w:szCs w:val="23"/>
          <w:u w:val="single"/>
        </w:rPr>
        <w:t xml:space="preserve"> </w:t>
      </w:r>
      <w:r w:rsidRPr="00A42522">
        <w:rPr>
          <w:rFonts w:eastAsia="Calibri" w:cs="Times New Roman"/>
          <w:b/>
          <w:sz w:val="23"/>
          <w:szCs w:val="23"/>
          <w:u w:val="single"/>
        </w:rPr>
        <w:t>Haziran 2020</w:t>
      </w:r>
      <w:r w:rsidR="004E30F6" w:rsidRPr="00A42522">
        <w:rPr>
          <w:rFonts w:eastAsia="Calibri" w:cs="Times New Roman"/>
          <w:bCs/>
          <w:sz w:val="23"/>
          <w:szCs w:val="23"/>
        </w:rPr>
        <w:t xml:space="preserve"> tarihleri arasında</w:t>
      </w:r>
      <w:r>
        <w:rPr>
          <w:rFonts w:eastAsia="Calibri" w:cs="Times New Roman"/>
          <w:bCs/>
          <w:sz w:val="23"/>
          <w:szCs w:val="23"/>
        </w:rPr>
        <w:t>;</w:t>
      </w:r>
    </w:p>
    <w:p w:rsidR="004E30F6" w:rsidRPr="00A42522" w:rsidRDefault="00A42522" w:rsidP="00A42522">
      <w:pPr>
        <w:pStyle w:val="ListeParagraf"/>
        <w:numPr>
          <w:ilvl w:val="0"/>
          <w:numId w:val="5"/>
        </w:numPr>
        <w:spacing w:after="0" w:line="360" w:lineRule="auto"/>
        <w:jc w:val="both"/>
        <w:rPr>
          <w:rFonts w:eastAsia="Calibri" w:cs="Times New Roman"/>
          <w:bCs/>
          <w:sz w:val="23"/>
          <w:szCs w:val="23"/>
        </w:rPr>
      </w:pPr>
      <w:r w:rsidRPr="005639DB">
        <w:rPr>
          <w:rFonts w:eastAsia="Calibri" w:cs="Times New Roman"/>
          <w:bCs/>
          <w:sz w:val="23"/>
          <w:szCs w:val="23"/>
        </w:rPr>
        <w:t>Çiftlik Faaliyetlerinin Çeşitlendirilmesi ve İş Geliştirme</w:t>
      </w:r>
      <w:r>
        <w:rPr>
          <w:rFonts w:eastAsia="Calibri" w:cs="Times New Roman"/>
          <w:bCs/>
          <w:sz w:val="23"/>
          <w:szCs w:val="23"/>
        </w:rPr>
        <w:t xml:space="preserve"> sektörüne başvurmak isteyen yatırımcılar ise </w:t>
      </w:r>
      <w:r w:rsidR="00D41CC3">
        <w:rPr>
          <w:rFonts w:eastAsia="Calibri" w:cs="Times New Roman"/>
          <w:b/>
          <w:bCs/>
          <w:sz w:val="23"/>
          <w:szCs w:val="23"/>
          <w:u w:val="single"/>
        </w:rPr>
        <w:t>01-23</w:t>
      </w:r>
      <w:r w:rsidRPr="00A42522">
        <w:rPr>
          <w:rFonts w:eastAsia="Calibri" w:cs="Times New Roman"/>
          <w:b/>
          <w:bCs/>
          <w:sz w:val="23"/>
          <w:szCs w:val="23"/>
          <w:u w:val="single"/>
        </w:rPr>
        <w:t xml:space="preserve"> Haziran 2020</w:t>
      </w:r>
      <w:r>
        <w:rPr>
          <w:rFonts w:eastAsia="Calibri" w:cs="Times New Roman"/>
          <w:bCs/>
          <w:sz w:val="23"/>
          <w:szCs w:val="23"/>
        </w:rPr>
        <w:t xml:space="preserve"> tarihleri arasında </w:t>
      </w:r>
      <w:r w:rsidR="004E30F6" w:rsidRPr="00A42522">
        <w:rPr>
          <w:rFonts w:eastAsia="Calibri" w:cs="Times New Roman"/>
          <w:bCs/>
          <w:sz w:val="23"/>
          <w:szCs w:val="23"/>
        </w:rPr>
        <w:t xml:space="preserve">42 ilimizde bulunan TKDK İl Koordinatörlüklerine başvurabileceklerdir. </w:t>
      </w:r>
    </w:p>
    <w:p w:rsidR="00E931AA" w:rsidRDefault="00E931AA" w:rsidP="00E931AA">
      <w:pPr>
        <w:spacing w:after="0" w:line="360" w:lineRule="auto"/>
        <w:ind w:firstLine="283"/>
        <w:jc w:val="both"/>
        <w:rPr>
          <w:rFonts w:eastAsia="Calibri" w:cs="Times New Roman"/>
          <w:bCs/>
          <w:sz w:val="23"/>
          <w:szCs w:val="23"/>
        </w:rPr>
      </w:pPr>
      <w:r>
        <w:rPr>
          <w:rFonts w:eastAsia="Calibri" w:cs="Times New Roman"/>
          <w:bCs/>
          <w:sz w:val="23"/>
          <w:szCs w:val="23"/>
        </w:rPr>
        <w:t>Başvuruların incelenmesinden sonra uygun bulunan ve bütçe imkânları çerçevesinde seçilen proje sahipleri ile hibe sözleşmesi imzalanmakta ve yatırımların tamamlanmasını müteakiben hibe ödemeleri gerçekleştirilmektedir.</w:t>
      </w:r>
    </w:p>
    <w:p w:rsidR="00E931AA" w:rsidRDefault="00E931AA" w:rsidP="00E931AA">
      <w:pPr>
        <w:spacing w:after="0" w:line="360" w:lineRule="auto"/>
        <w:ind w:firstLine="283"/>
        <w:jc w:val="both"/>
        <w:rPr>
          <w:rFonts w:eastAsia="Calibri" w:cs="Times New Roman"/>
          <w:bCs/>
          <w:sz w:val="23"/>
          <w:szCs w:val="23"/>
        </w:rPr>
      </w:pPr>
      <w:r>
        <w:rPr>
          <w:rFonts w:eastAsia="Calibri" w:cs="Times New Roman"/>
          <w:bCs/>
          <w:sz w:val="23"/>
          <w:szCs w:val="23"/>
        </w:rPr>
        <w:lastRenderedPageBreak/>
        <w:t xml:space="preserve">Yatırımcılarımız TKDK tarafından kullandırılan hibe destekleri ile ilgili her türlü bilgiyi </w:t>
      </w:r>
    </w:p>
    <w:p w:rsidR="00E931AA" w:rsidRDefault="00A538AA" w:rsidP="00A05E00">
      <w:pPr>
        <w:pStyle w:val="ListeParagraf"/>
        <w:numPr>
          <w:ilvl w:val="0"/>
          <w:numId w:val="5"/>
        </w:numPr>
        <w:spacing w:after="0" w:line="360" w:lineRule="auto"/>
        <w:jc w:val="both"/>
        <w:rPr>
          <w:rFonts w:eastAsia="Calibri" w:cs="Times New Roman"/>
          <w:bCs/>
          <w:sz w:val="23"/>
          <w:szCs w:val="23"/>
        </w:rPr>
      </w:pPr>
      <w:hyperlink r:id="rId7" w:history="1">
        <w:r w:rsidR="00E931AA" w:rsidRPr="00CA635B">
          <w:rPr>
            <w:rStyle w:val="Kpr"/>
            <w:rFonts w:eastAsia="Calibri" w:cs="Times New Roman"/>
            <w:bCs/>
            <w:sz w:val="23"/>
            <w:szCs w:val="23"/>
          </w:rPr>
          <w:t>www.tkdk.gov.tr</w:t>
        </w:r>
      </w:hyperlink>
      <w:r w:rsidR="00E931AA">
        <w:rPr>
          <w:rFonts w:eastAsia="Calibri" w:cs="Times New Roman"/>
          <w:bCs/>
          <w:sz w:val="23"/>
          <w:szCs w:val="23"/>
        </w:rPr>
        <w:t xml:space="preserve"> internet adresinden</w:t>
      </w:r>
      <w:r w:rsidR="00DF7437">
        <w:rPr>
          <w:rFonts w:eastAsia="Calibri" w:cs="Times New Roman"/>
          <w:bCs/>
          <w:sz w:val="23"/>
          <w:szCs w:val="23"/>
        </w:rPr>
        <w:t>,</w:t>
      </w:r>
    </w:p>
    <w:p w:rsidR="00DF7437" w:rsidRDefault="00DF7437" w:rsidP="00A05E00">
      <w:pPr>
        <w:pStyle w:val="ListeParagraf"/>
        <w:numPr>
          <w:ilvl w:val="0"/>
          <w:numId w:val="5"/>
        </w:numPr>
        <w:spacing w:after="0" w:line="360" w:lineRule="auto"/>
        <w:jc w:val="both"/>
        <w:rPr>
          <w:rFonts w:eastAsia="Calibri" w:cs="Times New Roman"/>
          <w:bCs/>
          <w:sz w:val="23"/>
          <w:szCs w:val="23"/>
        </w:rPr>
      </w:pPr>
      <w:r>
        <w:rPr>
          <w:rFonts w:eastAsia="Calibri" w:cs="Times New Roman"/>
          <w:bCs/>
          <w:sz w:val="23"/>
          <w:szCs w:val="23"/>
        </w:rPr>
        <w:t xml:space="preserve">Yatırım </w:t>
      </w:r>
      <w:r w:rsidR="00D41CC3">
        <w:rPr>
          <w:rFonts w:eastAsia="Calibri" w:cs="Times New Roman"/>
          <w:bCs/>
          <w:sz w:val="23"/>
          <w:szCs w:val="23"/>
        </w:rPr>
        <w:t>yapacakları illerde bulanan İl K</w:t>
      </w:r>
      <w:r>
        <w:rPr>
          <w:rFonts w:eastAsia="Calibri" w:cs="Times New Roman"/>
          <w:bCs/>
          <w:sz w:val="23"/>
          <w:szCs w:val="23"/>
        </w:rPr>
        <w:t>oordinatörlüklerinden (IPARD Programının uygulanmakta ol</w:t>
      </w:r>
      <w:r w:rsidR="00D41CC3">
        <w:rPr>
          <w:rFonts w:eastAsia="Calibri" w:cs="Times New Roman"/>
          <w:bCs/>
          <w:sz w:val="23"/>
          <w:szCs w:val="23"/>
        </w:rPr>
        <w:t>duğu illerimizin listesi Kurumun</w:t>
      </w:r>
      <w:r>
        <w:rPr>
          <w:rFonts w:eastAsia="Calibri" w:cs="Times New Roman"/>
          <w:bCs/>
          <w:sz w:val="23"/>
          <w:szCs w:val="23"/>
        </w:rPr>
        <w:t xml:space="preserve"> internet sayfasında yer almaktadır.)</w:t>
      </w:r>
    </w:p>
    <w:p w:rsidR="00DF7437" w:rsidRDefault="00DF7437" w:rsidP="00A05E00">
      <w:pPr>
        <w:pStyle w:val="ListeParagraf"/>
        <w:numPr>
          <w:ilvl w:val="0"/>
          <w:numId w:val="5"/>
        </w:numPr>
        <w:spacing w:after="0" w:line="360" w:lineRule="auto"/>
        <w:jc w:val="both"/>
        <w:rPr>
          <w:rFonts w:eastAsia="Calibri" w:cs="Times New Roman"/>
          <w:bCs/>
          <w:sz w:val="23"/>
          <w:szCs w:val="23"/>
        </w:rPr>
      </w:pPr>
      <w:r>
        <w:rPr>
          <w:rFonts w:eastAsia="Calibri" w:cs="Times New Roman"/>
          <w:bCs/>
          <w:sz w:val="23"/>
          <w:szCs w:val="23"/>
        </w:rPr>
        <w:t>TKDK’nın 444 85 35 numaralı yardım masası telefonundan alabilirler.</w:t>
      </w:r>
    </w:p>
    <w:p w:rsidR="00DF7437" w:rsidRPr="00DF7437" w:rsidRDefault="00DF7437" w:rsidP="00DF7437">
      <w:pPr>
        <w:spacing w:after="0" w:line="360" w:lineRule="auto"/>
        <w:jc w:val="both"/>
        <w:rPr>
          <w:rFonts w:eastAsia="Calibri" w:cs="Times New Roman"/>
          <w:bCs/>
          <w:sz w:val="23"/>
          <w:szCs w:val="23"/>
        </w:rPr>
      </w:pPr>
    </w:p>
    <w:p w:rsidR="00E931AA" w:rsidRDefault="00E931AA" w:rsidP="00E931AA">
      <w:pPr>
        <w:spacing w:after="0" w:line="360" w:lineRule="auto"/>
        <w:ind w:firstLine="283"/>
        <w:jc w:val="both"/>
        <w:rPr>
          <w:rFonts w:eastAsia="Calibri" w:cs="Times New Roman"/>
          <w:bCs/>
          <w:sz w:val="23"/>
          <w:szCs w:val="23"/>
        </w:rPr>
      </w:pPr>
    </w:p>
    <w:p w:rsidR="00FC146A" w:rsidRDefault="00FC146A" w:rsidP="00CD7565">
      <w:pPr>
        <w:spacing w:after="0" w:line="360" w:lineRule="auto"/>
        <w:jc w:val="center"/>
        <w:rPr>
          <w:sz w:val="24"/>
          <w:szCs w:val="24"/>
        </w:rPr>
      </w:pPr>
    </w:p>
    <w:sectPr w:rsidR="00FC146A" w:rsidSect="00E12A39">
      <w:headerReference w:type="default" r:id="rId8"/>
      <w:footerReference w:type="default" r:id="rId9"/>
      <w:pgSz w:w="11906" w:h="16838"/>
      <w:pgMar w:top="1418"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8AA" w:rsidRDefault="00A538AA" w:rsidP="00CE1971">
      <w:pPr>
        <w:spacing w:after="0" w:line="240" w:lineRule="auto"/>
      </w:pPr>
      <w:r>
        <w:separator/>
      </w:r>
    </w:p>
  </w:endnote>
  <w:endnote w:type="continuationSeparator" w:id="0">
    <w:p w:rsidR="00A538AA" w:rsidRDefault="00A538AA" w:rsidP="00CE1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981098"/>
      <w:docPartObj>
        <w:docPartGallery w:val="Page Numbers (Bottom of Page)"/>
        <w:docPartUnique/>
      </w:docPartObj>
    </w:sdtPr>
    <w:sdtEndPr/>
    <w:sdtContent>
      <w:p w:rsidR="00CE1971" w:rsidRDefault="00CE1971">
        <w:pPr>
          <w:pStyle w:val="AltBilgi"/>
          <w:jc w:val="right"/>
        </w:pPr>
        <w:r>
          <w:fldChar w:fldCharType="begin"/>
        </w:r>
        <w:r>
          <w:instrText>PAGE   \* MERGEFORMAT</w:instrText>
        </w:r>
        <w:r>
          <w:fldChar w:fldCharType="separate"/>
        </w:r>
        <w:r w:rsidR="00C4011F">
          <w:rPr>
            <w:noProof/>
          </w:rPr>
          <w:t>1</w:t>
        </w:r>
        <w:r>
          <w:fldChar w:fldCharType="end"/>
        </w:r>
      </w:p>
    </w:sdtContent>
  </w:sdt>
  <w:p w:rsidR="00CE1971" w:rsidRDefault="00CE197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8AA" w:rsidRDefault="00A538AA" w:rsidP="00CE1971">
      <w:pPr>
        <w:spacing w:after="0" w:line="240" w:lineRule="auto"/>
      </w:pPr>
      <w:r>
        <w:separator/>
      </w:r>
    </w:p>
  </w:footnote>
  <w:footnote w:type="continuationSeparator" w:id="0">
    <w:p w:rsidR="00A538AA" w:rsidRDefault="00A538AA" w:rsidP="00CE1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ED4" w:rsidRDefault="00270ED4" w:rsidP="00270ED4">
    <w:pPr>
      <w:pStyle w:val="stBilgi"/>
      <w:jc w:val="center"/>
    </w:pPr>
    <w:r>
      <w:rPr>
        <w:noProof/>
        <w:lang w:eastAsia="tr-TR"/>
      </w:rPr>
      <w:drawing>
        <wp:inline distT="0" distB="0" distL="0" distR="0" wp14:anchorId="601D5EC6" wp14:editId="61C9ADDE">
          <wp:extent cx="1195070" cy="572770"/>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3497E"/>
    <w:multiLevelType w:val="hybridMultilevel"/>
    <w:tmpl w:val="359055BE"/>
    <w:lvl w:ilvl="0" w:tplc="453C80B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9F3AA9"/>
    <w:multiLevelType w:val="hybridMultilevel"/>
    <w:tmpl w:val="6056339A"/>
    <w:lvl w:ilvl="0" w:tplc="25F81A7C">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45B326FD"/>
    <w:multiLevelType w:val="hybridMultilevel"/>
    <w:tmpl w:val="CE460F64"/>
    <w:lvl w:ilvl="0" w:tplc="CE088B64">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52827B24"/>
    <w:multiLevelType w:val="hybridMultilevel"/>
    <w:tmpl w:val="E40E96AE"/>
    <w:lvl w:ilvl="0" w:tplc="661CBB52">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A63212B"/>
    <w:multiLevelType w:val="hybridMultilevel"/>
    <w:tmpl w:val="DB1A0150"/>
    <w:lvl w:ilvl="0" w:tplc="1FC4F36A">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A8E"/>
    <w:rsid w:val="000247D4"/>
    <w:rsid w:val="00067982"/>
    <w:rsid w:val="00075C46"/>
    <w:rsid w:val="000940C5"/>
    <w:rsid w:val="000A4613"/>
    <w:rsid w:val="000B4F55"/>
    <w:rsid w:val="000B5F6E"/>
    <w:rsid w:val="000C4849"/>
    <w:rsid w:val="000D0863"/>
    <w:rsid w:val="000D7A8E"/>
    <w:rsid w:val="000E0611"/>
    <w:rsid w:val="000E523F"/>
    <w:rsid w:val="000E596B"/>
    <w:rsid w:val="000E739D"/>
    <w:rsid w:val="000F0042"/>
    <w:rsid w:val="000F1ED5"/>
    <w:rsid w:val="000F3BB3"/>
    <w:rsid w:val="0012096F"/>
    <w:rsid w:val="00123C85"/>
    <w:rsid w:val="001271E4"/>
    <w:rsid w:val="001472D2"/>
    <w:rsid w:val="00153D54"/>
    <w:rsid w:val="001563F1"/>
    <w:rsid w:val="0016797A"/>
    <w:rsid w:val="00174D7E"/>
    <w:rsid w:val="00190642"/>
    <w:rsid w:val="0019096D"/>
    <w:rsid w:val="0019329E"/>
    <w:rsid w:val="001A65DE"/>
    <w:rsid w:val="001A7982"/>
    <w:rsid w:val="001A7E59"/>
    <w:rsid w:val="001C6023"/>
    <w:rsid w:val="001D63E0"/>
    <w:rsid w:val="0021321F"/>
    <w:rsid w:val="002249F9"/>
    <w:rsid w:val="00224AF2"/>
    <w:rsid w:val="00231CAD"/>
    <w:rsid w:val="00234B09"/>
    <w:rsid w:val="00237421"/>
    <w:rsid w:val="00253A6D"/>
    <w:rsid w:val="00270ED4"/>
    <w:rsid w:val="00275C2C"/>
    <w:rsid w:val="00291A73"/>
    <w:rsid w:val="00295379"/>
    <w:rsid w:val="002A1331"/>
    <w:rsid w:val="002A4466"/>
    <w:rsid w:val="002A4FE5"/>
    <w:rsid w:val="002A7675"/>
    <w:rsid w:val="002B5709"/>
    <w:rsid w:val="002C07C6"/>
    <w:rsid w:val="003034F8"/>
    <w:rsid w:val="00343D42"/>
    <w:rsid w:val="00345F38"/>
    <w:rsid w:val="003513D8"/>
    <w:rsid w:val="00375EAF"/>
    <w:rsid w:val="0038402D"/>
    <w:rsid w:val="0039068E"/>
    <w:rsid w:val="00392919"/>
    <w:rsid w:val="0039533A"/>
    <w:rsid w:val="003A5609"/>
    <w:rsid w:val="003B63AB"/>
    <w:rsid w:val="003C5572"/>
    <w:rsid w:val="003C672F"/>
    <w:rsid w:val="003C6877"/>
    <w:rsid w:val="003D2B21"/>
    <w:rsid w:val="003D4C14"/>
    <w:rsid w:val="004044F0"/>
    <w:rsid w:val="00410730"/>
    <w:rsid w:val="00411A6E"/>
    <w:rsid w:val="00416409"/>
    <w:rsid w:val="004346D4"/>
    <w:rsid w:val="00436500"/>
    <w:rsid w:val="0044386A"/>
    <w:rsid w:val="00450D01"/>
    <w:rsid w:val="004571A7"/>
    <w:rsid w:val="004630EF"/>
    <w:rsid w:val="00465AF3"/>
    <w:rsid w:val="004800B2"/>
    <w:rsid w:val="00495F11"/>
    <w:rsid w:val="004B087E"/>
    <w:rsid w:val="004B1ABE"/>
    <w:rsid w:val="004B2EFF"/>
    <w:rsid w:val="004D5C00"/>
    <w:rsid w:val="004E30F6"/>
    <w:rsid w:val="004F3696"/>
    <w:rsid w:val="00506401"/>
    <w:rsid w:val="005101E9"/>
    <w:rsid w:val="005277F6"/>
    <w:rsid w:val="005478DF"/>
    <w:rsid w:val="00550906"/>
    <w:rsid w:val="005561C5"/>
    <w:rsid w:val="005639DB"/>
    <w:rsid w:val="005737C3"/>
    <w:rsid w:val="00584E76"/>
    <w:rsid w:val="00586827"/>
    <w:rsid w:val="005B05E1"/>
    <w:rsid w:val="005D555E"/>
    <w:rsid w:val="005E3D91"/>
    <w:rsid w:val="005F174F"/>
    <w:rsid w:val="005F4179"/>
    <w:rsid w:val="006044E0"/>
    <w:rsid w:val="006100EA"/>
    <w:rsid w:val="00622EDD"/>
    <w:rsid w:val="00637111"/>
    <w:rsid w:val="00654AFE"/>
    <w:rsid w:val="00657B34"/>
    <w:rsid w:val="00666E60"/>
    <w:rsid w:val="0067768D"/>
    <w:rsid w:val="0068064E"/>
    <w:rsid w:val="00686FA3"/>
    <w:rsid w:val="0069622F"/>
    <w:rsid w:val="006A6A79"/>
    <w:rsid w:val="006B484B"/>
    <w:rsid w:val="006B50D3"/>
    <w:rsid w:val="006C6F0C"/>
    <w:rsid w:val="006E0BD9"/>
    <w:rsid w:val="006F1D61"/>
    <w:rsid w:val="00712F6E"/>
    <w:rsid w:val="007275C5"/>
    <w:rsid w:val="00733802"/>
    <w:rsid w:val="00740E18"/>
    <w:rsid w:val="00745AB6"/>
    <w:rsid w:val="00745F78"/>
    <w:rsid w:val="00756C73"/>
    <w:rsid w:val="00777082"/>
    <w:rsid w:val="00787131"/>
    <w:rsid w:val="007B0929"/>
    <w:rsid w:val="007B2199"/>
    <w:rsid w:val="007B280C"/>
    <w:rsid w:val="007C6808"/>
    <w:rsid w:val="007C7AF0"/>
    <w:rsid w:val="007D202A"/>
    <w:rsid w:val="007E38A3"/>
    <w:rsid w:val="00800EA6"/>
    <w:rsid w:val="008010C2"/>
    <w:rsid w:val="0083784B"/>
    <w:rsid w:val="00851987"/>
    <w:rsid w:val="00860C56"/>
    <w:rsid w:val="00895E30"/>
    <w:rsid w:val="008A1EC8"/>
    <w:rsid w:val="008B3180"/>
    <w:rsid w:val="008B7428"/>
    <w:rsid w:val="008D194C"/>
    <w:rsid w:val="008E27D4"/>
    <w:rsid w:val="008E68D4"/>
    <w:rsid w:val="008F2028"/>
    <w:rsid w:val="00901692"/>
    <w:rsid w:val="0090248E"/>
    <w:rsid w:val="009365CA"/>
    <w:rsid w:val="00937E73"/>
    <w:rsid w:val="00946F28"/>
    <w:rsid w:val="0095665C"/>
    <w:rsid w:val="0096713F"/>
    <w:rsid w:val="00974A5C"/>
    <w:rsid w:val="0098632C"/>
    <w:rsid w:val="009C490F"/>
    <w:rsid w:val="009E6F4A"/>
    <w:rsid w:val="00A0143C"/>
    <w:rsid w:val="00A03F00"/>
    <w:rsid w:val="00A05E00"/>
    <w:rsid w:val="00A10496"/>
    <w:rsid w:val="00A2154B"/>
    <w:rsid w:val="00A42522"/>
    <w:rsid w:val="00A538AA"/>
    <w:rsid w:val="00A53F99"/>
    <w:rsid w:val="00A60750"/>
    <w:rsid w:val="00A75CB6"/>
    <w:rsid w:val="00A81C75"/>
    <w:rsid w:val="00A839C8"/>
    <w:rsid w:val="00AA6DD1"/>
    <w:rsid w:val="00AB6E18"/>
    <w:rsid w:val="00B1328B"/>
    <w:rsid w:val="00B33425"/>
    <w:rsid w:val="00B51568"/>
    <w:rsid w:val="00B52501"/>
    <w:rsid w:val="00B5515D"/>
    <w:rsid w:val="00B557FE"/>
    <w:rsid w:val="00B57B49"/>
    <w:rsid w:val="00B67E4A"/>
    <w:rsid w:val="00B80456"/>
    <w:rsid w:val="00B91C7F"/>
    <w:rsid w:val="00B97F5D"/>
    <w:rsid w:val="00BA478F"/>
    <w:rsid w:val="00BC0D29"/>
    <w:rsid w:val="00BD1646"/>
    <w:rsid w:val="00BD6DE3"/>
    <w:rsid w:val="00BE72CF"/>
    <w:rsid w:val="00BF079B"/>
    <w:rsid w:val="00BF405D"/>
    <w:rsid w:val="00C12250"/>
    <w:rsid w:val="00C15E07"/>
    <w:rsid w:val="00C16FA4"/>
    <w:rsid w:val="00C270FE"/>
    <w:rsid w:val="00C36FD2"/>
    <w:rsid w:val="00C4011F"/>
    <w:rsid w:val="00C51304"/>
    <w:rsid w:val="00C52A0B"/>
    <w:rsid w:val="00C748A1"/>
    <w:rsid w:val="00C76FDE"/>
    <w:rsid w:val="00C83AA6"/>
    <w:rsid w:val="00C84117"/>
    <w:rsid w:val="00C952A9"/>
    <w:rsid w:val="00C968C0"/>
    <w:rsid w:val="00CA157D"/>
    <w:rsid w:val="00CB14EF"/>
    <w:rsid w:val="00CB26A7"/>
    <w:rsid w:val="00CB2909"/>
    <w:rsid w:val="00CB7EB5"/>
    <w:rsid w:val="00CC3606"/>
    <w:rsid w:val="00CD7565"/>
    <w:rsid w:val="00CE1971"/>
    <w:rsid w:val="00CE1B5B"/>
    <w:rsid w:val="00CF7CA9"/>
    <w:rsid w:val="00D03371"/>
    <w:rsid w:val="00D1435E"/>
    <w:rsid w:val="00D26AF7"/>
    <w:rsid w:val="00D27598"/>
    <w:rsid w:val="00D41CC3"/>
    <w:rsid w:val="00D44310"/>
    <w:rsid w:val="00D62046"/>
    <w:rsid w:val="00D81A8A"/>
    <w:rsid w:val="00D84B85"/>
    <w:rsid w:val="00D97E35"/>
    <w:rsid w:val="00DD57F4"/>
    <w:rsid w:val="00DF7437"/>
    <w:rsid w:val="00DF75DE"/>
    <w:rsid w:val="00E01733"/>
    <w:rsid w:val="00E05A97"/>
    <w:rsid w:val="00E12A39"/>
    <w:rsid w:val="00E25E0E"/>
    <w:rsid w:val="00E35A4E"/>
    <w:rsid w:val="00E35AC3"/>
    <w:rsid w:val="00E36C21"/>
    <w:rsid w:val="00E37579"/>
    <w:rsid w:val="00E46EA1"/>
    <w:rsid w:val="00E506CC"/>
    <w:rsid w:val="00E523E6"/>
    <w:rsid w:val="00E53825"/>
    <w:rsid w:val="00E55DC8"/>
    <w:rsid w:val="00E56C97"/>
    <w:rsid w:val="00E74A8E"/>
    <w:rsid w:val="00E7699C"/>
    <w:rsid w:val="00E77D5F"/>
    <w:rsid w:val="00E91CE8"/>
    <w:rsid w:val="00E931AA"/>
    <w:rsid w:val="00EF0FA3"/>
    <w:rsid w:val="00F12B05"/>
    <w:rsid w:val="00F27B9F"/>
    <w:rsid w:val="00F3134F"/>
    <w:rsid w:val="00F3331C"/>
    <w:rsid w:val="00F46F02"/>
    <w:rsid w:val="00F47D1C"/>
    <w:rsid w:val="00F55ACD"/>
    <w:rsid w:val="00F642DF"/>
    <w:rsid w:val="00F65D1A"/>
    <w:rsid w:val="00F703BD"/>
    <w:rsid w:val="00F91094"/>
    <w:rsid w:val="00FA5B99"/>
    <w:rsid w:val="00FC146A"/>
    <w:rsid w:val="00FD13A9"/>
    <w:rsid w:val="00FF31D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56A498-C4D8-46C1-B11C-3E46F13C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D2B21"/>
    <w:pPr>
      <w:ind w:left="720"/>
      <w:contextualSpacing/>
    </w:pPr>
  </w:style>
  <w:style w:type="paragraph" w:styleId="stBilgi">
    <w:name w:val="header"/>
    <w:basedOn w:val="Normal"/>
    <w:link w:val="stBilgiChar"/>
    <w:uiPriority w:val="99"/>
    <w:unhideWhenUsed/>
    <w:rsid w:val="00CE197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E1971"/>
  </w:style>
  <w:style w:type="paragraph" w:styleId="AltBilgi">
    <w:name w:val="footer"/>
    <w:basedOn w:val="Normal"/>
    <w:link w:val="AltBilgiChar"/>
    <w:uiPriority w:val="99"/>
    <w:unhideWhenUsed/>
    <w:rsid w:val="00CE197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E1971"/>
  </w:style>
  <w:style w:type="paragraph" w:styleId="BalonMetni">
    <w:name w:val="Balloon Text"/>
    <w:basedOn w:val="Normal"/>
    <w:link w:val="BalonMetniChar"/>
    <w:uiPriority w:val="99"/>
    <w:semiHidden/>
    <w:unhideWhenUsed/>
    <w:rsid w:val="00270E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70ED4"/>
    <w:rPr>
      <w:rFonts w:ascii="Tahoma" w:hAnsi="Tahoma" w:cs="Tahoma"/>
      <w:sz w:val="16"/>
      <w:szCs w:val="16"/>
    </w:rPr>
  </w:style>
  <w:style w:type="paragraph" w:styleId="NormalWeb">
    <w:name w:val="Normal (Web)"/>
    <w:basedOn w:val="Normal"/>
    <w:uiPriority w:val="99"/>
    <w:semiHidden/>
    <w:unhideWhenUsed/>
    <w:rsid w:val="00BE72CF"/>
    <w:pPr>
      <w:spacing w:after="0" w:line="240" w:lineRule="auto"/>
    </w:pPr>
    <w:rPr>
      <w:rFonts w:ascii="Times New Roman" w:hAnsi="Times New Roman" w:cs="Times New Roman"/>
      <w:sz w:val="24"/>
      <w:szCs w:val="24"/>
      <w:lang w:eastAsia="tr-TR"/>
    </w:rPr>
  </w:style>
  <w:style w:type="character" w:styleId="Gl">
    <w:name w:val="Strong"/>
    <w:basedOn w:val="VarsaylanParagrafYazTipi"/>
    <w:uiPriority w:val="22"/>
    <w:qFormat/>
    <w:rsid w:val="00BE72CF"/>
    <w:rPr>
      <w:b/>
      <w:bCs/>
    </w:rPr>
  </w:style>
  <w:style w:type="paragraph" w:customStyle="1" w:styleId="Default">
    <w:name w:val="Default"/>
    <w:rsid w:val="00450D01"/>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uiPriority w:val="99"/>
    <w:rsid w:val="00A104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71604">
      <w:bodyDiv w:val="1"/>
      <w:marLeft w:val="0"/>
      <w:marRight w:val="0"/>
      <w:marTop w:val="0"/>
      <w:marBottom w:val="0"/>
      <w:divBdr>
        <w:top w:val="none" w:sz="0" w:space="0" w:color="auto"/>
        <w:left w:val="none" w:sz="0" w:space="0" w:color="auto"/>
        <w:bottom w:val="none" w:sz="0" w:space="0" w:color="auto"/>
        <w:right w:val="none" w:sz="0" w:space="0" w:color="auto"/>
      </w:divBdr>
    </w:div>
    <w:div w:id="194585548">
      <w:bodyDiv w:val="1"/>
      <w:marLeft w:val="0"/>
      <w:marRight w:val="0"/>
      <w:marTop w:val="0"/>
      <w:marBottom w:val="0"/>
      <w:divBdr>
        <w:top w:val="none" w:sz="0" w:space="0" w:color="auto"/>
        <w:left w:val="none" w:sz="0" w:space="0" w:color="auto"/>
        <w:bottom w:val="none" w:sz="0" w:space="0" w:color="auto"/>
        <w:right w:val="none" w:sz="0" w:space="0" w:color="auto"/>
      </w:divBdr>
    </w:div>
    <w:div w:id="572471475">
      <w:bodyDiv w:val="1"/>
      <w:marLeft w:val="0"/>
      <w:marRight w:val="0"/>
      <w:marTop w:val="0"/>
      <w:marBottom w:val="0"/>
      <w:divBdr>
        <w:top w:val="none" w:sz="0" w:space="0" w:color="auto"/>
        <w:left w:val="none" w:sz="0" w:space="0" w:color="auto"/>
        <w:bottom w:val="none" w:sz="0" w:space="0" w:color="auto"/>
        <w:right w:val="none" w:sz="0" w:space="0" w:color="auto"/>
      </w:divBdr>
    </w:div>
    <w:div w:id="861478400">
      <w:bodyDiv w:val="1"/>
      <w:marLeft w:val="0"/>
      <w:marRight w:val="0"/>
      <w:marTop w:val="0"/>
      <w:marBottom w:val="0"/>
      <w:divBdr>
        <w:top w:val="none" w:sz="0" w:space="0" w:color="auto"/>
        <w:left w:val="none" w:sz="0" w:space="0" w:color="auto"/>
        <w:bottom w:val="none" w:sz="0" w:space="0" w:color="auto"/>
        <w:right w:val="none" w:sz="0" w:space="0" w:color="auto"/>
      </w:divBdr>
      <w:divsChild>
        <w:div w:id="1937908450">
          <w:marLeft w:val="547"/>
          <w:marRight w:val="0"/>
          <w:marTop w:val="0"/>
          <w:marBottom w:val="0"/>
          <w:divBdr>
            <w:top w:val="none" w:sz="0" w:space="0" w:color="auto"/>
            <w:left w:val="none" w:sz="0" w:space="0" w:color="auto"/>
            <w:bottom w:val="none" w:sz="0" w:space="0" w:color="auto"/>
            <w:right w:val="none" w:sz="0" w:space="0" w:color="auto"/>
          </w:divBdr>
        </w:div>
        <w:div w:id="73016711">
          <w:marLeft w:val="547"/>
          <w:marRight w:val="0"/>
          <w:marTop w:val="0"/>
          <w:marBottom w:val="0"/>
          <w:divBdr>
            <w:top w:val="none" w:sz="0" w:space="0" w:color="auto"/>
            <w:left w:val="none" w:sz="0" w:space="0" w:color="auto"/>
            <w:bottom w:val="none" w:sz="0" w:space="0" w:color="auto"/>
            <w:right w:val="none" w:sz="0" w:space="0" w:color="auto"/>
          </w:divBdr>
        </w:div>
        <w:div w:id="1224756858">
          <w:marLeft w:val="547"/>
          <w:marRight w:val="0"/>
          <w:marTop w:val="0"/>
          <w:marBottom w:val="0"/>
          <w:divBdr>
            <w:top w:val="none" w:sz="0" w:space="0" w:color="auto"/>
            <w:left w:val="none" w:sz="0" w:space="0" w:color="auto"/>
            <w:bottom w:val="none" w:sz="0" w:space="0" w:color="auto"/>
            <w:right w:val="none" w:sz="0" w:space="0" w:color="auto"/>
          </w:divBdr>
        </w:div>
        <w:div w:id="1698234958">
          <w:marLeft w:val="547"/>
          <w:marRight w:val="0"/>
          <w:marTop w:val="0"/>
          <w:marBottom w:val="0"/>
          <w:divBdr>
            <w:top w:val="none" w:sz="0" w:space="0" w:color="auto"/>
            <w:left w:val="none" w:sz="0" w:space="0" w:color="auto"/>
            <w:bottom w:val="none" w:sz="0" w:space="0" w:color="auto"/>
            <w:right w:val="none" w:sz="0" w:space="0" w:color="auto"/>
          </w:divBdr>
        </w:div>
        <w:div w:id="1357193781">
          <w:marLeft w:val="547"/>
          <w:marRight w:val="0"/>
          <w:marTop w:val="0"/>
          <w:marBottom w:val="0"/>
          <w:divBdr>
            <w:top w:val="none" w:sz="0" w:space="0" w:color="auto"/>
            <w:left w:val="none" w:sz="0" w:space="0" w:color="auto"/>
            <w:bottom w:val="none" w:sz="0" w:space="0" w:color="auto"/>
            <w:right w:val="none" w:sz="0" w:space="0" w:color="auto"/>
          </w:divBdr>
        </w:div>
        <w:div w:id="1839617794">
          <w:marLeft w:val="547"/>
          <w:marRight w:val="0"/>
          <w:marTop w:val="0"/>
          <w:marBottom w:val="0"/>
          <w:divBdr>
            <w:top w:val="none" w:sz="0" w:space="0" w:color="auto"/>
            <w:left w:val="none" w:sz="0" w:space="0" w:color="auto"/>
            <w:bottom w:val="none" w:sz="0" w:space="0" w:color="auto"/>
            <w:right w:val="none" w:sz="0" w:space="0" w:color="auto"/>
          </w:divBdr>
        </w:div>
        <w:div w:id="967974322">
          <w:marLeft w:val="547"/>
          <w:marRight w:val="0"/>
          <w:marTop w:val="0"/>
          <w:marBottom w:val="0"/>
          <w:divBdr>
            <w:top w:val="none" w:sz="0" w:space="0" w:color="auto"/>
            <w:left w:val="none" w:sz="0" w:space="0" w:color="auto"/>
            <w:bottom w:val="none" w:sz="0" w:space="0" w:color="auto"/>
            <w:right w:val="none" w:sz="0" w:space="0" w:color="auto"/>
          </w:divBdr>
        </w:div>
      </w:divsChild>
    </w:div>
    <w:div w:id="1316033419">
      <w:bodyDiv w:val="1"/>
      <w:marLeft w:val="0"/>
      <w:marRight w:val="0"/>
      <w:marTop w:val="0"/>
      <w:marBottom w:val="0"/>
      <w:divBdr>
        <w:top w:val="none" w:sz="0" w:space="0" w:color="auto"/>
        <w:left w:val="none" w:sz="0" w:space="0" w:color="auto"/>
        <w:bottom w:val="none" w:sz="0" w:space="0" w:color="auto"/>
        <w:right w:val="none" w:sz="0" w:space="0" w:color="auto"/>
      </w:divBdr>
    </w:div>
    <w:div w:id="1429697145">
      <w:bodyDiv w:val="1"/>
      <w:marLeft w:val="0"/>
      <w:marRight w:val="0"/>
      <w:marTop w:val="0"/>
      <w:marBottom w:val="0"/>
      <w:divBdr>
        <w:top w:val="none" w:sz="0" w:space="0" w:color="auto"/>
        <w:left w:val="none" w:sz="0" w:space="0" w:color="auto"/>
        <w:bottom w:val="none" w:sz="0" w:space="0" w:color="auto"/>
        <w:right w:val="none" w:sz="0" w:space="0" w:color="auto"/>
      </w:divBdr>
      <w:divsChild>
        <w:div w:id="1476677349">
          <w:marLeft w:val="446"/>
          <w:marRight w:val="0"/>
          <w:marTop w:val="240"/>
          <w:marBottom w:val="0"/>
          <w:divBdr>
            <w:top w:val="none" w:sz="0" w:space="0" w:color="auto"/>
            <w:left w:val="none" w:sz="0" w:space="0" w:color="auto"/>
            <w:bottom w:val="none" w:sz="0" w:space="0" w:color="auto"/>
            <w:right w:val="none" w:sz="0" w:space="0" w:color="auto"/>
          </w:divBdr>
        </w:div>
      </w:divsChild>
    </w:div>
    <w:div w:id="1676881991">
      <w:bodyDiv w:val="1"/>
      <w:marLeft w:val="0"/>
      <w:marRight w:val="0"/>
      <w:marTop w:val="0"/>
      <w:marBottom w:val="0"/>
      <w:divBdr>
        <w:top w:val="none" w:sz="0" w:space="0" w:color="auto"/>
        <w:left w:val="none" w:sz="0" w:space="0" w:color="auto"/>
        <w:bottom w:val="none" w:sz="0" w:space="0" w:color="auto"/>
        <w:right w:val="none" w:sz="0" w:space="0" w:color="auto"/>
      </w:divBdr>
    </w:div>
    <w:div w:id="1733967794">
      <w:bodyDiv w:val="1"/>
      <w:marLeft w:val="0"/>
      <w:marRight w:val="0"/>
      <w:marTop w:val="0"/>
      <w:marBottom w:val="0"/>
      <w:divBdr>
        <w:top w:val="none" w:sz="0" w:space="0" w:color="auto"/>
        <w:left w:val="none" w:sz="0" w:space="0" w:color="auto"/>
        <w:bottom w:val="none" w:sz="0" w:space="0" w:color="auto"/>
        <w:right w:val="none" w:sz="0" w:space="0" w:color="auto"/>
      </w:divBdr>
    </w:div>
    <w:div w:id="2085755260">
      <w:bodyDiv w:val="1"/>
      <w:marLeft w:val="0"/>
      <w:marRight w:val="0"/>
      <w:marTop w:val="0"/>
      <w:marBottom w:val="0"/>
      <w:divBdr>
        <w:top w:val="none" w:sz="0" w:space="0" w:color="auto"/>
        <w:left w:val="none" w:sz="0" w:space="0" w:color="auto"/>
        <w:bottom w:val="none" w:sz="0" w:space="0" w:color="auto"/>
        <w:right w:val="none" w:sz="0" w:space="0" w:color="auto"/>
      </w:divBdr>
    </w:div>
    <w:div w:id="212849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kd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TKDK</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DURAN</dc:creator>
  <cp:keywords/>
  <dc:description/>
  <cp:lastModifiedBy>HAKAN EFENDI</cp:lastModifiedBy>
  <cp:revision>2</cp:revision>
  <cp:lastPrinted>2016-04-29T07:36:00Z</cp:lastPrinted>
  <dcterms:created xsi:type="dcterms:W3CDTF">2020-05-14T12:50:00Z</dcterms:created>
  <dcterms:modified xsi:type="dcterms:W3CDTF">2020-05-14T12:50:00Z</dcterms:modified>
</cp:coreProperties>
</file>